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33" w:rsidRDefault="00DE7C33" w:rsidP="00DE7C33">
      <w:pPr>
        <w:spacing w:after="0" w:line="240" w:lineRule="auto"/>
        <w:jc w:val="center"/>
      </w:pPr>
      <w:r>
        <w:t>HISTORY SKILLBUILDER for UNIT 4: D-Day to Doomsday</w:t>
      </w:r>
    </w:p>
    <w:p w:rsidR="002F4958" w:rsidRPr="00DE7C33" w:rsidRDefault="00DE7C33" w:rsidP="00DE7C33">
      <w:pPr>
        <w:spacing w:after="0" w:line="240" w:lineRule="auto"/>
        <w:jc w:val="center"/>
        <w:rPr>
          <w:b/>
          <w:sz w:val="48"/>
        </w:rPr>
      </w:pPr>
      <w:r w:rsidRPr="00DE7C33">
        <w:rPr>
          <w:b/>
          <w:sz w:val="48"/>
        </w:rPr>
        <w:t>Cause and Effect</w:t>
      </w:r>
    </w:p>
    <w:p w:rsidR="002F4958" w:rsidRDefault="002F4958" w:rsidP="002F4958"/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855"/>
        <w:gridCol w:w="3316"/>
        <w:gridCol w:w="5089"/>
      </w:tblGrid>
      <w:tr w:rsidR="00DE7C33" w:rsidTr="00DE7C33">
        <w:tc>
          <w:tcPr>
            <w:tcW w:w="1835" w:type="dxa"/>
          </w:tcPr>
          <w:p w:rsidR="002F4958" w:rsidRDefault="002F4958" w:rsidP="000C1E03"/>
        </w:tc>
        <w:tc>
          <w:tcPr>
            <w:tcW w:w="3321" w:type="dxa"/>
          </w:tcPr>
          <w:p w:rsidR="002F4958" w:rsidRPr="00DE7C33" w:rsidRDefault="002F4958" w:rsidP="00DE7C33">
            <w:pPr>
              <w:jc w:val="center"/>
              <w:rPr>
                <w:sz w:val="24"/>
              </w:rPr>
            </w:pPr>
            <w:r w:rsidRPr="00DE7C33">
              <w:rPr>
                <w:sz w:val="24"/>
              </w:rPr>
              <w:t>Explanation</w:t>
            </w:r>
          </w:p>
        </w:tc>
        <w:tc>
          <w:tcPr>
            <w:tcW w:w="5104" w:type="dxa"/>
          </w:tcPr>
          <w:p w:rsidR="002F4958" w:rsidRPr="00DE7C33" w:rsidRDefault="002F4958" w:rsidP="00DE7C33">
            <w:pPr>
              <w:jc w:val="center"/>
              <w:rPr>
                <w:sz w:val="24"/>
              </w:rPr>
            </w:pPr>
            <w:r w:rsidRPr="00DE7C33">
              <w:rPr>
                <w:sz w:val="24"/>
              </w:rPr>
              <w:t>Examples</w:t>
            </w:r>
          </w:p>
        </w:tc>
      </w:tr>
      <w:tr w:rsidR="002F4958" w:rsidTr="00DE7C33">
        <w:trPr>
          <w:trHeight w:val="998"/>
        </w:trPr>
        <w:tc>
          <w:tcPr>
            <w:tcW w:w="1835" w:type="dxa"/>
            <w:vMerge w:val="restart"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  <w:r w:rsidRPr="00DE7C33">
              <w:rPr>
                <w:b/>
                <w:sz w:val="28"/>
              </w:rPr>
              <w:t>Chronology</w:t>
            </w: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For something to cause an effect, it must occur first in time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700"/>
        </w:trPr>
        <w:tc>
          <w:tcPr>
            <w:tcW w:w="1835" w:type="dxa"/>
            <w:vMerge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But just because something happens first, or is related, it is not necessarily the cause.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160"/>
        </w:trPr>
        <w:tc>
          <w:tcPr>
            <w:tcW w:w="1835" w:type="dxa"/>
            <w:vMerge w:val="restart"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  <w:r w:rsidRPr="00DE7C33">
              <w:rPr>
                <w:b/>
                <w:sz w:val="28"/>
              </w:rPr>
              <w:t>Complexity</w:t>
            </w: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 xml:space="preserve">There can be multiple causes </w:t>
            </w:r>
            <w:r w:rsidR="00DE7C33">
              <w:br/>
            </w:r>
            <w:r w:rsidRPr="00DE7C33">
              <w:t>of an effect.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070"/>
        </w:trPr>
        <w:tc>
          <w:tcPr>
            <w:tcW w:w="1835" w:type="dxa"/>
            <w:vMerge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There can be several effects resulting from a single cause.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710"/>
        </w:trPr>
        <w:tc>
          <w:tcPr>
            <w:tcW w:w="1835" w:type="dxa"/>
            <w:vMerge w:val="restart"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  <w:r w:rsidRPr="00DE7C33">
              <w:rPr>
                <w:b/>
                <w:sz w:val="28"/>
              </w:rPr>
              <w:t>Classifications</w:t>
            </w: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Political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710"/>
        </w:trPr>
        <w:tc>
          <w:tcPr>
            <w:tcW w:w="1835" w:type="dxa"/>
            <w:vMerge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Economic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710"/>
        </w:trPr>
        <w:tc>
          <w:tcPr>
            <w:tcW w:w="1835" w:type="dxa"/>
            <w:vMerge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Social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340"/>
        </w:trPr>
        <w:tc>
          <w:tcPr>
            <w:tcW w:w="1835" w:type="dxa"/>
            <w:vMerge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Combinations</w:t>
            </w:r>
          </w:p>
        </w:tc>
        <w:tc>
          <w:tcPr>
            <w:tcW w:w="5104" w:type="dxa"/>
          </w:tcPr>
          <w:p w:rsidR="002F4958" w:rsidRDefault="002F4958" w:rsidP="000C1E03">
            <w:bookmarkStart w:id="0" w:name="_GoBack"/>
            <w:bookmarkEnd w:id="0"/>
          </w:p>
        </w:tc>
      </w:tr>
      <w:tr w:rsidR="002F4958" w:rsidTr="00DE7C33">
        <w:trPr>
          <w:trHeight w:val="1070"/>
        </w:trPr>
        <w:tc>
          <w:tcPr>
            <w:tcW w:w="1835" w:type="dxa"/>
            <w:vMerge w:val="restart"/>
            <w:vAlign w:val="center"/>
          </w:tcPr>
          <w:p w:rsidR="002F4958" w:rsidRPr="00DE7C33" w:rsidRDefault="002F4958" w:rsidP="00DE7C33">
            <w:pPr>
              <w:jc w:val="center"/>
              <w:rPr>
                <w:b/>
                <w:sz w:val="28"/>
              </w:rPr>
            </w:pPr>
            <w:r w:rsidRPr="00DE7C33">
              <w:rPr>
                <w:b/>
                <w:sz w:val="28"/>
              </w:rPr>
              <w:t>Critical Thinking</w:t>
            </w:r>
          </w:p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Long-term vs. Immediate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070"/>
        </w:trPr>
        <w:tc>
          <w:tcPr>
            <w:tcW w:w="1835" w:type="dxa"/>
            <w:vMerge/>
            <w:vAlign w:val="center"/>
          </w:tcPr>
          <w:p w:rsidR="002F4958" w:rsidRDefault="002F4958" w:rsidP="000C1E03"/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Positives/negatives?</w:t>
            </w:r>
          </w:p>
        </w:tc>
        <w:tc>
          <w:tcPr>
            <w:tcW w:w="5104" w:type="dxa"/>
          </w:tcPr>
          <w:p w:rsidR="002F4958" w:rsidRDefault="002F4958" w:rsidP="000C1E03"/>
        </w:tc>
      </w:tr>
      <w:tr w:rsidR="002F4958" w:rsidTr="00DE7C33">
        <w:trPr>
          <w:trHeight w:val="1160"/>
        </w:trPr>
        <w:tc>
          <w:tcPr>
            <w:tcW w:w="1835" w:type="dxa"/>
            <w:vMerge/>
            <w:vAlign w:val="center"/>
          </w:tcPr>
          <w:p w:rsidR="002F4958" w:rsidRDefault="002F4958" w:rsidP="000C1E03"/>
        </w:tc>
        <w:tc>
          <w:tcPr>
            <w:tcW w:w="3321" w:type="dxa"/>
            <w:vAlign w:val="center"/>
          </w:tcPr>
          <w:p w:rsidR="002F4958" w:rsidRPr="00DE7C33" w:rsidRDefault="002F4958" w:rsidP="00DE7C33">
            <w:r w:rsidRPr="00DE7C33">
              <w:t>Degree</w:t>
            </w:r>
          </w:p>
        </w:tc>
        <w:tc>
          <w:tcPr>
            <w:tcW w:w="5104" w:type="dxa"/>
          </w:tcPr>
          <w:p w:rsidR="002F4958" w:rsidRDefault="002F4958" w:rsidP="000C1E03"/>
        </w:tc>
      </w:tr>
    </w:tbl>
    <w:p w:rsidR="002F4958" w:rsidRDefault="002F4958" w:rsidP="00DE7C33"/>
    <w:sectPr w:rsidR="002F4958" w:rsidSect="00DE7C33">
      <w:type w:val="continuous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621"/>
    <w:multiLevelType w:val="hybridMultilevel"/>
    <w:tmpl w:val="7B3A02F8"/>
    <w:lvl w:ilvl="0" w:tplc="5DC4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8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E8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0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D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60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40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C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E5AFD"/>
    <w:multiLevelType w:val="hybridMultilevel"/>
    <w:tmpl w:val="C9485EBA"/>
    <w:lvl w:ilvl="0" w:tplc="66B48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E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A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A1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6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A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E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7634C"/>
    <w:multiLevelType w:val="hybridMultilevel"/>
    <w:tmpl w:val="3852222A"/>
    <w:lvl w:ilvl="0" w:tplc="175E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F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A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2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88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83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4B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01392"/>
    <w:multiLevelType w:val="hybridMultilevel"/>
    <w:tmpl w:val="F2FAF6AC"/>
    <w:lvl w:ilvl="0" w:tplc="D574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B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82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E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3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2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7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FF6898"/>
    <w:multiLevelType w:val="hybridMultilevel"/>
    <w:tmpl w:val="A888E7D0"/>
    <w:lvl w:ilvl="0" w:tplc="D790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89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0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0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AC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A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E4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4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4A2199"/>
    <w:multiLevelType w:val="hybridMultilevel"/>
    <w:tmpl w:val="5B961F38"/>
    <w:lvl w:ilvl="0" w:tplc="2A741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CA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4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A3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00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84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AC4EEB"/>
    <w:multiLevelType w:val="hybridMultilevel"/>
    <w:tmpl w:val="8CD8C0B6"/>
    <w:lvl w:ilvl="0" w:tplc="8C14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F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2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8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8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E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D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E22314"/>
    <w:multiLevelType w:val="hybridMultilevel"/>
    <w:tmpl w:val="D264D7AE"/>
    <w:lvl w:ilvl="0" w:tplc="BE80E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82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E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6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4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2E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3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22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E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B96810"/>
    <w:multiLevelType w:val="hybridMultilevel"/>
    <w:tmpl w:val="D4D48136"/>
    <w:lvl w:ilvl="0" w:tplc="634C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B3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65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8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40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4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A1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8C2A97"/>
    <w:multiLevelType w:val="hybridMultilevel"/>
    <w:tmpl w:val="3DCAF372"/>
    <w:lvl w:ilvl="0" w:tplc="1D129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4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ED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8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A5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69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4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2B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A4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58"/>
    <w:rsid w:val="002F4958"/>
    <w:rsid w:val="00DE7C33"/>
    <w:rsid w:val="00E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10DA2-5AAF-4152-BE20-D6468B0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3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90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2015-10-22T18:50:00Z</dcterms:created>
  <dcterms:modified xsi:type="dcterms:W3CDTF">2015-10-22T19:06:00Z</dcterms:modified>
</cp:coreProperties>
</file>