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Default="003A4312">
      <w:r>
        <w:rPr>
          <w:rFonts w:ascii="Arial" w:hAnsi="Arial" w:cs="Arial"/>
          <w:color w:val="444444"/>
          <w:sz w:val="18"/>
          <w:szCs w:val="18"/>
          <w:shd w:val="clear" w:color="auto" w:fill="ECEFF5"/>
        </w:rPr>
        <w:t>Personal Finance Advice: Reply below with answers by Thursday night.</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Also - Don't forget Treats for Troops...Friday is the last day to donate!</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1. Talk to an adult about his/her experiences with personal finance. It would be best if you talked to a parent or guardian, but you may also ask an adult sibling, extended family member, coach, teacher, etc. if that is not possible right now. Who did you talk to and why do you value his/her advice?</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2. Get answers for the following three questions. It is your responsibility to get him/her to elaborate with follow-up questions if necessary:</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a. Describe the most successful strategy you have used in your personal finances. Give a specific example of when this strategy paid off.</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b. What is one mistake you have made with your personal finances? What would you have done differently and why?</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c. If you could give me just one more piece of advice about planning for my future finances (in addition to what we have already talked about), what would it be and why?</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3. Reflect. What can you do right now to start putting this advice into practice? What will you do later?</w:t>
      </w:r>
    </w:p>
    <w:sectPr w:rsidR="00D959F7" w:rsidSect="00261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4312"/>
    <w:rsid w:val="00185A59"/>
    <w:rsid w:val="00261D4E"/>
    <w:rsid w:val="003A4312"/>
    <w:rsid w:val="008D2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Wake County Schools</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2013-05-01T17:23:00Z</dcterms:created>
  <dcterms:modified xsi:type="dcterms:W3CDTF">2013-05-01T17:24:00Z</dcterms:modified>
</cp:coreProperties>
</file>