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EF" w:rsidRPr="00B67C4C" w:rsidRDefault="00963CEF" w:rsidP="00963CEF">
      <w:pPr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 xml:space="preserve">Unit 1 </w:t>
      </w:r>
      <w:r w:rsidR="007F12B8">
        <w:rPr>
          <w:rFonts w:ascii="Calibri" w:eastAsia="Calibri" w:hAnsi="Calibri" w:cs="Arial"/>
          <w:b/>
          <w:u w:val="single"/>
        </w:rPr>
        <w:t>Gilded Age Vocab – Part A New South and Great West</w:t>
      </w:r>
    </w:p>
    <w:p w:rsidR="00F3778A" w:rsidRPr="009A214D" w:rsidRDefault="002B5CA4" w:rsidP="00963CEF">
      <w:pPr>
        <w:pStyle w:val="ListParagraph"/>
        <w:numPr>
          <w:ilvl w:val="0"/>
          <w:numId w:val="4"/>
        </w:numPr>
        <w:spacing w:afterLines="80" w:after="192" w:line="240" w:lineRule="auto"/>
        <w:ind w:left="450" w:right="405" w:hanging="450"/>
        <w:contextualSpacing w:val="0"/>
      </w:pPr>
      <w:r>
        <w:t xml:space="preserve">Populism: A political movement </w:t>
      </w:r>
      <w:r w:rsidR="00F3778A">
        <w:t xml:space="preserve">in the late 1800s, </w:t>
      </w:r>
      <w:r w:rsidR="002C01ED">
        <w:t xml:space="preserve">representing </w:t>
      </w:r>
      <w:r>
        <w:t xml:space="preserve">working class, </w:t>
      </w:r>
      <w:r w:rsidR="00F3778A">
        <w:t xml:space="preserve">or </w:t>
      </w:r>
      <w:r>
        <w:t>“common</w:t>
      </w:r>
      <w:r w:rsidR="00F3778A">
        <w:t xml:space="preserve"> people,</w:t>
      </w:r>
      <w:r>
        <w:t xml:space="preserve">” </w:t>
      </w:r>
      <w:r w:rsidR="002C01ED">
        <w:t xml:space="preserve">based on </w:t>
      </w:r>
      <w:r w:rsidR="00F3778A">
        <w:t xml:space="preserve">belief that people </w:t>
      </w:r>
      <w:r w:rsidR="002C01ED">
        <w:t xml:space="preserve">should </w:t>
      </w:r>
      <w:r w:rsidR="00F3778A">
        <w:t>have a greater voice in government and sought to advance the interests of farmers and laborers.</w:t>
      </w:r>
    </w:p>
    <w:p w:rsidR="00F3778A" w:rsidRPr="009A214D" w:rsidRDefault="002B5CA4" w:rsidP="00963CEF">
      <w:pPr>
        <w:pStyle w:val="ListParagraph"/>
        <w:numPr>
          <w:ilvl w:val="0"/>
          <w:numId w:val="4"/>
        </w:numPr>
        <w:spacing w:afterLines="80" w:after="192" w:line="240" w:lineRule="auto"/>
        <w:ind w:left="450" w:right="405" w:hanging="450"/>
        <w:contextualSpacing w:val="0"/>
      </w:pPr>
      <w:r>
        <w:t>Debt peonage</w:t>
      </w:r>
      <w:r w:rsidR="00F3778A">
        <w:t>: Also called debt slavery or debt servitude, a system where a worker is bound in servitude until their debts are paid to his or her employer.</w:t>
      </w:r>
    </w:p>
    <w:p w:rsidR="00F3778A" w:rsidRPr="009A214D" w:rsidRDefault="002B5CA4" w:rsidP="00963CEF">
      <w:pPr>
        <w:pStyle w:val="ListParagraph"/>
        <w:numPr>
          <w:ilvl w:val="0"/>
          <w:numId w:val="4"/>
        </w:numPr>
        <w:spacing w:afterLines="80" w:after="192" w:line="240" w:lineRule="auto"/>
        <w:ind w:left="450" w:right="405" w:hanging="450"/>
        <w:contextualSpacing w:val="0"/>
      </w:pPr>
      <w:r>
        <w:t>Massacre</w:t>
      </w:r>
      <w:r w:rsidR="00F3778A">
        <w:t>: Indiscriminate and brutal slaughter of a group of people, usually unarmed or otherwise defenseless.</w:t>
      </w:r>
    </w:p>
    <w:p w:rsidR="00F3778A" w:rsidRPr="009A214D" w:rsidRDefault="002B5CA4" w:rsidP="00963CEF">
      <w:pPr>
        <w:pStyle w:val="ListParagraph"/>
        <w:numPr>
          <w:ilvl w:val="0"/>
          <w:numId w:val="4"/>
        </w:numPr>
        <w:spacing w:afterLines="80" w:after="192" w:line="240" w:lineRule="auto"/>
        <w:ind w:left="450" w:right="405" w:hanging="450"/>
        <w:contextualSpacing w:val="0"/>
      </w:pPr>
      <w:r>
        <w:t>Bimetallism</w:t>
      </w:r>
      <w:r w:rsidR="00F3778A">
        <w:t>: A monetary system that utilizes both gold and silver as the basis of the national currency. In the late 1800s, the idea was proposed as a way to increase the money supply.</w:t>
      </w:r>
    </w:p>
    <w:p w:rsidR="00F3778A" w:rsidRDefault="002B5CA4" w:rsidP="00963CEF">
      <w:pPr>
        <w:pStyle w:val="ListParagraph"/>
        <w:numPr>
          <w:ilvl w:val="0"/>
          <w:numId w:val="4"/>
        </w:numPr>
        <w:spacing w:afterLines="80" w:after="192" w:line="240" w:lineRule="auto"/>
        <w:ind w:left="450" w:right="405" w:hanging="450"/>
        <w:contextualSpacing w:val="0"/>
      </w:pPr>
      <w:r>
        <w:t>Exoduster</w:t>
      </w:r>
      <w:r w:rsidR="00F3778A">
        <w:t>: An African American who migrated from the South to w</w:t>
      </w:r>
      <w:r w:rsidR="002C01ED">
        <w:t>estern areas like Kansas after Reconstruction.</w:t>
      </w:r>
    </w:p>
    <w:p w:rsidR="00F3778A" w:rsidRPr="009A214D" w:rsidRDefault="002B5CA4" w:rsidP="00963CEF">
      <w:pPr>
        <w:pStyle w:val="ListParagraph"/>
        <w:numPr>
          <w:ilvl w:val="0"/>
          <w:numId w:val="4"/>
        </w:numPr>
        <w:spacing w:afterLines="80" w:after="192" w:line="240" w:lineRule="auto"/>
        <w:ind w:left="450" w:right="405" w:hanging="450"/>
        <w:contextualSpacing w:val="0"/>
      </w:pPr>
      <w:r>
        <w:t>Lynching</w:t>
      </w:r>
      <w:r w:rsidR="00F3778A">
        <w:t>: A mob of people killing (usually hanging or burning) someone accused of a crime in public without legal authority.</w:t>
      </w:r>
    </w:p>
    <w:p w:rsidR="00F3778A" w:rsidRDefault="002B5CA4" w:rsidP="00963CEF">
      <w:pPr>
        <w:pStyle w:val="ListParagraph"/>
        <w:numPr>
          <w:ilvl w:val="0"/>
          <w:numId w:val="4"/>
        </w:numPr>
        <w:spacing w:afterLines="80" w:after="192" w:line="240" w:lineRule="auto"/>
        <w:ind w:left="450" w:right="405" w:hanging="450"/>
        <w:contextualSpacing w:val="0"/>
      </w:pPr>
      <w:r>
        <w:t>Homesteader</w:t>
      </w:r>
      <w:r w:rsidR="00F3778A">
        <w:t>: A settler who moved west to establish a self-sufficient agricultural lifestyle.</w:t>
      </w:r>
      <w:r w:rsidR="00963CEF">
        <w:t xml:space="preserve"> In 1862 the U.S. government offered 160 acres to any citizen who would move west and cultivate the land as a homestead.</w:t>
      </w:r>
    </w:p>
    <w:p w:rsidR="00963CEF" w:rsidRDefault="002B5CA4" w:rsidP="00963CEF">
      <w:pPr>
        <w:pStyle w:val="ListParagraph"/>
        <w:numPr>
          <w:ilvl w:val="0"/>
          <w:numId w:val="4"/>
        </w:numPr>
        <w:spacing w:afterLines="80" w:after="192" w:line="240" w:lineRule="auto"/>
        <w:ind w:left="450" w:right="405" w:hanging="450"/>
        <w:contextualSpacing w:val="0"/>
      </w:pPr>
      <w:r>
        <w:t>Muckraker</w:t>
      </w:r>
      <w:r w:rsidR="00963CEF">
        <w:t>: An investigative journalist who exposed the corrupt side of business and public life in the early 1900s.</w:t>
      </w:r>
    </w:p>
    <w:p w:rsidR="00E110DA" w:rsidRPr="009A214D" w:rsidRDefault="002B5CA4" w:rsidP="00963CEF">
      <w:pPr>
        <w:pStyle w:val="ListParagraph"/>
        <w:numPr>
          <w:ilvl w:val="0"/>
          <w:numId w:val="4"/>
        </w:numPr>
        <w:spacing w:afterLines="80" w:after="192" w:line="240" w:lineRule="auto"/>
        <w:ind w:left="450" w:right="405" w:hanging="450"/>
        <w:contextualSpacing w:val="0"/>
      </w:pPr>
      <w:r>
        <w:t>Political machine</w:t>
      </w:r>
      <w:r w:rsidR="00963CEF">
        <w:t>: An organized group that controls a political party at the state/local level, offering services to voters and businesses in exchange for support.</w:t>
      </w:r>
    </w:p>
    <w:p w:rsidR="00E110DA" w:rsidRPr="009A214D" w:rsidRDefault="002B5CA4" w:rsidP="00963CEF">
      <w:pPr>
        <w:pStyle w:val="ListParagraph"/>
        <w:numPr>
          <w:ilvl w:val="0"/>
          <w:numId w:val="4"/>
        </w:numPr>
        <w:spacing w:afterLines="80" w:after="192" w:line="240" w:lineRule="auto"/>
        <w:ind w:left="450" w:right="405" w:hanging="450"/>
        <w:contextualSpacing w:val="0"/>
      </w:pPr>
      <w:r>
        <w:t>Assimilation</w:t>
      </w:r>
      <w:r w:rsidR="00963CEF">
        <w:t xml:space="preserve">: A minority group’s adoption (voluntarily or forced) of the beliefs and way of life of the dominant culture. </w:t>
      </w:r>
    </w:p>
    <w:p w:rsidR="00963CEF" w:rsidRPr="00B67C4C" w:rsidRDefault="00963CEF" w:rsidP="00963CEF">
      <w:pPr>
        <w:tabs>
          <w:tab w:val="left" w:pos="1080"/>
        </w:tabs>
        <w:spacing w:afterLines="80" w:after="192"/>
        <w:ind w:left="1080" w:right="-225" w:hanging="450"/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lastRenderedPageBreak/>
        <w:t>Unit 1 Gilded Age Vocab – Part A New South and Great West</w:t>
      </w:r>
    </w:p>
    <w:p w:rsidR="00963CEF" w:rsidRPr="009A214D" w:rsidRDefault="00963CEF" w:rsidP="00963CEF">
      <w:pPr>
        <w:pStyle w:val="ListParagraph"/>
        <w:numPr>
          <w:ilvl w:val="0"/>
          <w:numId w:val="5"/>
        </w:numPr>
        <w:tabs>
          <w:tab w:val="left" w:pos="1080"/>
        </w:tabs>
        <w:spacing w:afterLines="80" w:after="192" w:line="240" w:lineRule="auto"/>
        <w:ind w:left="1080" w:right="-225" w:hanging="450"/>
        <w:contextualSpacing w:val="0"/>
      </w:pPr>
      <w:r>
        <w:t>Populism: A political movement in t</w:t>
      </w:r>
      <w:r w:rsidR="002C01ED">
        <w:t xml:space="preserve">he late 1800s, representing </w:t>
      </w:r>
      <w:r>
        <w:t>working class, o</w:t>
      </w:r>
      <w:r w:rsidR="002C01ED">
        <w:t xml:space="preserve">r “common people,” based on </w:t>
      </w:r>
      <w:r>
        <w:t xml:space="preserve">belief that people </w:t>
      </w:r>
      <w:r w:rsidR="002C01ED">
        <w:t xml:space="preserve">should </w:t>
      </w:r>
      <w:r>
        <w:t>have a greater voice in government and sought to advance the interests of farmers and laborers.</w:t>
      </w:r>
    </w:p>
    <w:p w:rsidR="00963CEF" w:rsidRPr="009A214D" w:rsidRDefault="00963CEF" w:rsidP="00963CEF">
      <w:pPr>
        <w:pStyle w:val="ListParagraph"/>
        <w:numPr>
          <w:ilvl w:val="0"/>
          <w:numId w:val="5"/>
        </w:numPr>
        <w:tabs>
          <w:tab w:val="left" w:pos="1080"/>
        </w:tabs>
        <w:spacing w:afterLines="80" w:after="192" w:line="240" w:lineRule="auto"/>
        <w:ind w:left="1080" w:right="-225" w:hanging="450"/>
        <w:contextualSpacing w:val="0"/>
      </w:pPr>
      <w:r>
        <w:t>Debt peonage: Also called debt slavery or debt servitude, a system where a worker is bound in servitude until their debts are paid to his or her employer.</w:t>
      </w:r>
    </w:p>
    <w:p w:rsidR="00963CEF" w:rsidRPr="009A214D" w:rsidRDefault="00963CEF" w:rsidP="00963CEF">
      <w:pPr>
        <w:pStyle w:val="ListParagraph"/>
        <w:numPr>
          <w:ilvl w:val="0"/>
          <w:numId w:val="5"/>
        </w:numPr>
        <w:tabs>
          <w:tab w:val="left" w:pos="1080"/>
        </w:tabs>
        <w:spacing w:afterLines="80" w:after="192" w:line="240" w:lineRule="auto"/>
        <w:ind w:left="1080" w:right="-225" w:hanging="450"/>
        <w:contextualSpacing w:val="0"/>
      </w:pPr>
      <w:r>
        <w:t>Massacre: Indiscriminate and brutal slaughter of a group of people, usually unarmed or otherwise defenseless.</w:t>
      </w:r>
    </w:p>
    <w:p w:rsidR="00963CEF" w:rsidRPr="009A214D" w:rsidRDefault="00963CEF" w:rsidP="00963CEF">
      <w:pPr>
        <w:pStyle w:val="ListParagraph"/>
        <w:numPr>
          <w:ilvl w:val="0"/>
          <w:numId w:val="5"/>
        </w:numPr>
        <w:tabs>
          <w:tab w:val="left" w:pos="1080"/>
        </w:tabs>
        <w:spacing w:afterLines="80" w:after="192" w:line="240" w:lineRule="auto"/>
        <w:ind w:left="1080" w:right="-225" w:hanging="450"/>
        <w:contextualSpacing w:val="0"/>
      </w:pPr>
      <w:r>
        <w:t>Bimetallism: A monetary system that utilizes both gold and silver as the basis of the national currency. In the late 1800s, the idea was proposed as a way to increase the money supply.</w:t>
      </w:r>
    </w:p>
    <w:p w:rsidR="00963CEF" w:rsidRDefault="00963CEF" w:rsidP="00963CEF">
      <w:pPr>
        <w:pStyle w:val="ListParagraph"/>
        <w:numPr>
          <w:ilvl w:val="0"/>
          <w:numId w:val="5"/>
        </w:numPr>
        <w:tabs>
          <w:tab w:val="left" w:pos="1080"/>
        </w:tabs>
        <w:spacing w:afterLines="80" w:after="192" w:line="240" w:lineRule="auto"/>
        <w:ind w:left="1080" w:right="-225" w:hanging="450"/>
        <w:contextualSpacing w:val="0"/>
      </w:pPr>
      <w:r>
        <w:t>Exoduster: An African American who migrated from the South to w</w:t>
      </w:r>
      <w:r w:rsidR="002C01ED">
        <w:t xml:space="preserve">estern areas like Kansas </w:t>
      </w:r>
      <w:bookmarkStart w:id="0" w:name="_GoBack"/>
      <w:bookmarkEnd w:id="0"/>
      <w:r>
        <w:t>after Reconstruction.</w:t>
      </w:r>
    </w:p>
    <w:p w:rsidR="00963CEF" w:rsidRPr="009A214D" w:rsidRDefault="00963CEF" w:rsidP="00963CEF">
      <w:pPr>
        <w:pStyle w:val="ListParagraph"/>
        <w:numPr>
          <w:ilvl w:val="0"/>
          <w:numId w:val="5"/>
        </w:numPr>
        <w:tabs>
          <w:tab w:val="left" w:pos="1080"/>
        </w:tabs>
        <w:spacing w:afterLines="80" w:after="192" w:line="240" w:lineRule="auto"/>
        <w:ind w:left="1080" w:right="-225" w:hanging="450"/>
        <w:contextualSpacing w:val="0"/>
      </w:pPr>
      <w:r>
        <w:t>Lynching: A mob of people killing (usually hanging or burning) someone accused of a crime in public without legal authority.</w:t>
      </w:r>
    </w:p>
    <w:p w:rsidR="00963CEF" w:rsidRDefault="00963CEF" w:rsidP="00963CEF">
      <w:pPr>
        <w:pStyle w:val="ListParagraph"/>
        <w:numPr>
          <w:ilvl w:val="0"/>
          <w:numId w:val="5"/>
        </w:numPr>
        <w:tabs>
          <w:tab w:val="left" w:pos="1080"/>
        </w:tabs>
        <w:spacing w:afterLines="80" w:after="192" w:line="240" w:lineRule="auto"/>
        <w:ind w:left="1080" w:right="-225" w:hanging="450"/>
        <w:contextualSpacing w:val="0"/>
      </w:pPr>
      <w:r>
        <w:t>Homesteader: A settler who moved west to establish a self-sufficient agricultural lifestyle. In 1862 the U.S. government offered 160 acres to any citizen who would move west and cultivate the land as a homestead.</w:t>
      </w:r>
    </w:p>
    <w:p w:rsidR="00963CEF" w:rsidRDefault="00963CEF" w:rsidP="00963CEF">
      <w:pPr>
        <w:pStyle w:val="ListParagraph"/>
        <w:numPr>
          <w:ilvl w:val="0"/>
          <w:numId w:val="5"/>
        </w:numPr>
        <w:tabs>
          <w:tab w:val="left" w:pos="1080"/>
        </w:tabs>
        <w:spacing w:afterLines="80" w:after="192" w:line="240" w:lineRule="auto"/>
        <w:ind w:left="1080" w:right="-225" w:hanging="450"/>
        <w:contextualSpacing w:val="0"/>
      </w:pPr>
      <w:r>
        <w:t>Muckraker: An investigative journalist who exposed the corrupt side of business and public life in the early 1900s.</w:t>
      </w:r>
    </w:p>
    <w:p w:rsidR="00963CEF" w:rsidRPr="009A214D" w:rsidRDefault="00963CEF" w:rsidP="00963CEF">
      <w:pPr>
        <w:pStyle w:val="ListParagraph"/>
        <w:numPr>
          <w:ilvl w:val="0"/>
          <w:numId w:val="5"/>
        </w:numPr>
        <w:tabs>
          <w:tab w:val="left" w:pos="1080"/>
        </w:tabs>
        <w:spacing w:afterLines="80" w:after="192" w:line="240" w:lineRule="auto"/>
        <w:ind w:left="1080" w:right="-225" w:hanging="450"/>
        <w:contextualSpacing w:val="0"/>
      </w:pPr>
      <w:r>
        <w:t>Political machine: An organized group that controls a political party at the state/local level, offering services to voters and businesses in exchange for support.</w:t>
      </w:r>
    </w:p>
    <w:p w:rsidR="00963CEF" w:rsidRPr="009A214D" w:rsidRDefault="00963CEF" w:rsidP="00963CEF">
      <w:pPr>
        <w:pStyle w:val="ListParagraph"/>
        <w:numPr>
          <w:ilvl w:val="0"/>
          <w:numId w:val="5"/>
        </w:numPr>
        <w:tabs>
          <w:tab w:val="left" w:pos="1080"/>
        </w:tabs>
        <w:spacing w:afterLines="80" w:after="192" w:line="240" w:lineRule="auto"/>
        <w:ind w:left="1080" w:right="-225" w:hanging="450"/>
        <w:contextualSpacing w:val="0"/>
      </w:pPr>
      <w:r>
        <w:t xml:space="preserve">Assimilation: A minority group’s adoption (voluntarily or forced) of the beliefs and way of life of the dominant culture. </w:t>
      </w:r>
    </w:p>
    <w:p w:rsidR="0051018D" w:rsidRPr="00963CEF" w:rsidRDefault="0051018D" w:rsidP="00963CEF">
      <w:pPr>
        <w:spacing w:after="20" w:line="240" w:lineRule="auto"/>
        <w:sectPr w:rsidR="0051018D" w:rsidRPr="00963CEF" w:rsidSect="00963CEF">
          <w:type w:val="continuous"/>
          <w:pgSz w:w="15840" w:h="12240" w:orient="landscape"/>
          <w:pgMar w:top="1440" w:right="1170" w:bottom="1080" w:left="1080" w:header="720" w:footer="720" w:gutter="0"/>
          <w:cols w:num="2" w:space="720"/>
          <w:docGrid w:linePitch="360"/>
        </w:sectPr>
      </w:pPr>
    </w:p>
    <w:p w:rsidR="00E110DA" w:rsidRDefault="00540004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-669719</wp:posOffset>
            </wp:positionH>
            <wp:positionV relativeFrom="paragraph">
              <wp:posOffset>-760021</wp:posOffset>
            </wp:positionV>
            <wp:extent cx="1970925" cy="1294411"/>
            <wp:effectExtent l="19050" t="0" r="0" b="0"/>
            <wp:wrapNone/>
            <wp:docPr id="1" name="Picture 10" descr="http://boktowergardens.org/wp-content/uploads/2013/08/wizard-of-oz-orig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ktowergardens.org/wp-content/uploads/2013/08/wizard-of-oz-orig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 contrast="10000"/>
                    </a:blip>
                    <a:srcRect l="9690" t="5641" r="11912" b="3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5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1ED">
        <w:rPr>
          <w:noProof/>
          <w:sz w:val="24"/>
        </w:rPr>
        <w:pict>
          <v:rect id="_x0000_s1132" style="position:absolute;margin-left:516.6pt;margin-top:-70.25pt;width:203.8pt;height:122.4pt;z-index:251755520;mso-position-horizontal-relative:text;mso-position-vertical-relative:text;v-text-anchor:middle" filled="f">
            <v:textbox>
              <w:txbxContent>
                <w:p w:rsidR="00E110DA" w:rsidRPr="00682688" w:rsidRDefault="000A207C" w:rsidP="00E110DA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Populism</w:t>
                  </w:r>
                </w:p>
              </w:txbxContent>
            </v:textbox>
          </v:rect>
        </w:pict>
      </w:r>
      <w:r w:rsidR="002C01ED">
        <w:rPr>
          <w:noProof/>
          <w:sz w:val="24"/>
        </w:rPr>
        <w:pict>
          <v:rect id="_x0000_s1127" style="position:absolute;margin-left:-72.3pt;margin-top:-72.15pt;width:203.8pt;height:122.4pt;z-index:251750400;mso-position-horizontal-relative:text;mso-position-vertical-relative:text"/>
        </w:pict>
      </w:r>
    </w:p>
    <w:p w:rsidR="0051018D" w:rsidRDefault="0054000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-622218</wp:posOffset>
            </wp:positionH>
            <wp:positionV relativeFrom="paragraph">
              <wp:posOffset>3518486</wp:posOffset>
            </wp:positionV>
            <wp:extent cx="1964130" cy="1294410"/>
            <wp:effectExtent l="19050" t="0" r="0" b="0"/>
            <wp:wrapNone/>
            <wp:docPr id="11" name="Picture 4" descr="http://www.readthespirit.com/explore/wp-content/uploads/sites/16/2013/03/wpid-101012_William_Jennings_Bryan_Cross_of_Gold_speech_180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adthespirit.com/explore/wp-content/uploads/sites/16/2013/03/wpid-101012_William_Jennings_Bryan_Cross_of_Gold_speech_1800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4140" r="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30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1962785</wp:posOffset>
            </wp:positionV>
            <wp:extent cx="2041525" cy="1317625"/>
            <wp:effectExtent l="19050" t="0" r="0" b="0"/>
            <wp:wrapNone/>
            <wp:docPr id="12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26351" t="15373" r="28208" b="3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-622217</wp:posOffset>
            </wp:positionH>
            <wp:positionV relativeFrom="paragraph">
              <wp:posOffset>466527</wp:posOffset>
            </wp:positionV>
            <wp:extent cx="1964129" cy="1211283"/>
            <wp:effectExtent l="19050" t="0" r="0" b="0"/>
            <wp:wrapNone/>
            <wp:docPr id="13" name="Picture 10" descr="Rich on back of peons - Revolution 1910-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ch on back of peons - Revolution 1910-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t="11984" b="33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121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-622218</wp:posOffset>
            </wp:positionH>
            <wp:positionV relativeFrom="paragraph">
              <wp:posOffset>5133530</wp:posOffset>
            </wp:positionV>
            <wp:extent cx="2047257" cy="1104405"/>
            <wp:effectExtent l="19050" t="0" r="0" b="0"/>
            <wp:wrapNone/>
            <wp:docPr id="14" name="Picture 13" descr="http://ctah.binghamton.edu/jennifer/exodust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tah.binghamton.edu/jennifer/exoduster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5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7" cy="11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1ED">
        <w:rPr>
          <w:noProof/>
          <w:sz w:val="24"/>
        </w:rPr>
        <w:pict>
          <v:rect id="_x0000_s1135" style="position:absolute;margin-left:516.5pt;margin-top:270.15pt;width:203.8pt;height:122.4pt;z-index:251758592;mso-position-horizontal-relative:text;mso-position-vertical-relative:text;v-text-anchor:middle" filled="f">
            <v:textbox>
              <w:txbxContent>
                <w:p w:rsidR="00E110DA" w:rsidRPr="008E55B1" w:rsidRDefault="00E21807" w:rsidP="00E110DA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Bimetallism</w:t>
                  </w:r>
                </w:p>
              </w:txbxContent>
            </v:textbox>
          </v:rect>
        </w:pict>
      </w:r>
      <w:r w:rsidR="002C01ED">
        <w:rPr>
          <w:noProof/>
          <w:sz w:val="24"/>
        </w:rPr>
        <w:pict>
          <v:rect id="_x0000_s1134" style="position:absolute;margin-left:516.6pt;margin-top:147.75pt;width:203.8pt;height:122.4pt;z-index:251757568;mso-position-horizontal-relative:text;mso-position-vertical-relative:text;v-text-anchor:middle" filled="f">
            <v:textbox>
              <w:txbxContent>
                <w:p w:rsidR="00E110DA" w:rsidRPr="008E55B1" w:rsidRDefault="00540004" w:rsidP="00E110DA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Massacre</w:t>
                  </w:r>
                </w:p>
              </w:txbxContent>
            </v:textbox>
          </v:rect>
        </w:pict>
      </w:r>
      <w:r w:rsidR="002C01ED">
        <w:rPr>
          <w:noProof/>
          <w:sz w:val="24"/>
        </w:rPr>
        <w:pict>
          <v:rect id="_x0000_s1133" style="position:absolute;margin-left:516.5pt;margin-top:25.35pt;width:203.8pt;height:122.4pt;z-index:251756544;mso-position-horizontal-relative:text;mso-position-vertical-relative:text;v-text-anchor:middle" filled="f">
            <v:textbox>
              <w:txbxContent>
                <w:p w:rsidR="00E110DA" w:rsidRPr="008E55B1" w:rsidRDefault="00540004" w:rsidP="00E110DA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Debt peonage</w:t>
                  </w:r>
                </w:p>
              </w:txbxContent>
            </v:textbox>
          </v:rect>
        </w:pict>
      </w:r>
      <w:r w:rsidR="002C01ED">
        <w:rPr>
          <w:noProof/>
          <w:sz w:val="24"/>
        </w:rPr>
        <w:pict>
          <v:rect id="_x0000_s1136" style="position:absolute;margin-left:516.6pt;margin-top:392.05pt;width:203.8pt;height:122.4pt;z-index:251759616;mso-position-horizontal-relative:text;mso-position-vertical-relative:text;v-text-anchor:middle" filled="f">
            <v:textbox>
              <w:txbxContent>
                <w:p w:rsidR="00E110DA" w:rsidRPr="008E55B1" w:rsidRDefault="000A207C" w:rsidP="00E110DA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Exoduster</w:t>
                  </w:r>
                </w:p>
              </w:txbxContent>
            </v:textbox>
          </v:rect>
        </w:pict>
      </w:r>
      <w:r w:rsidR="002C01ED">
        <w:rPr>
          <w:noProof/>
          <w:sz w:val="24"/>
        </w:rPr>
        <w:pict>
          <v:rect id="_x0000_s1130" style="position:absolute;margin-left:-72.4pt;margin-top:268.25pt;width:203.8pt;height:122.4pt;z-index:251753472;mso-position-horizontal-relative:text;mso-position-vertical-relative:text"/>
        </w:pict>
      </w:r>
      <w:r w:rsidR="002C01ED">
        <w:rPr>
          <w:noProof/>
          <w:sz w:val="24"/>
        </w:rPr>
        <w:pict>
          <v:rect id="_x0000_s1129" style="position:absolute;margin-left:-72.3pt;margin-top:145.85pt;width:203.8pt;height:122.4pt;z-index:251752448;mso-position-horizontal-relative:text;mso-position-vertical-relative:text"/>
        </w:pict>
      </w:r>
      <w:r w:rsidR="002C01ED">
        <w:rPr>
          <w:noProof/>
          <w:sz w:val="24"/>
        </w:rPr>
        <w:pict>
          <v:rect id="_x0000_s1128" style="position:absolute;margin-left:-72.4pt;margin-top:23.45pt;width:203.8pt;height:122.4pt;z-index:251751424;mso-position-horizontal-relative:text;mso-position-vertical-relative:text"/>
        </w:pict>
      </w:r>
      <w:r w:rsidR="002C01ED">
        <w:rPr>
          <w:noProof/>
          <w:sz w:val="24"/>
        </w:rPr>
        <w:pict>
          <v:rect id="_x0000_s1131" style="position:absolute;margin-left:-72.3pt;margin-top:390.15pt;width:203.8pt;height:122.4pt;z-index:251754496;mso-position-horizontal-relative:text;mso-position-vertical-relative:text"/>
        </w:pict>
      </w:r>
      <w:r w:rsidR="00DA7BD7">
        <w:rPr>
          <w:sz w:val="24"/>
        </w:rPr>
        <w:br w:type="page"/>
      </w:r>
    </w:p>
    <w:p w:rsidR="00193326" w:rsidRDefault="007F12B8" w:rsidP="00193326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-737235</wp:posOffset>
            </wp:positionV>
            <wp:extent cx="2000250" cy="1268730"/>
            <wp:effectExtent l="19050" t="0" r="0" b="0"/>
            <wp:wrapNone/>
            <wp:docPr id="15" name="Picture 4" descr="https://encrypted-tbn0.gstatic.com/images?q=tbn:ANd9GcRr6DFLZ2SVYeCnLI8__wIKDCy1WSolX9Bhfk2wAhdxh_hSl7H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r6DFLZ2SVYeCnLI8__wIKDCy1WSolX9Bhfk2wAhdxh_hSl7HEg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contrast="30000"/>
                    </a:blip>
                    <a:srcRect l="2803" t="7333" r="2631" b="5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-608747</wp:posOffset>
            </wp:positionH>
            <wp:positionV relativeFrom="paragraph">
              <wp:posOffset>791570</wp:posOffset>
            </wp:positionV>
            <wp:extent cx="1905284" cy="1296538"/>
            <wp:effectExtent l="19050" t="0" r="0" b="0"/>
            <wp:wrapNone/>
            <wp:docPr id="9" name="Picture 1" descr="http://www.legendsofamerica.com/photos-americanhistory/NorthDakotaHomest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endsofamerica.com/photos-americanhistory/NorthDakotaHomestead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84" cy="129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2315210</wp:posOffset>
            </wp:positionV>
            <wp:extent cx="1773555" cy="1329690"/>
            <wp:effectExtent l="19050" t="0" r="0" b="0"/>
            <wp:wrapNone/>
            <wp:docPr id="31" name="Picture 31" descr="http://images.amazon.com/images/P/048622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amazon.com/images/P/04862201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 t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5474335</wp:posOffset>
            </wp:positionV>
            <wp:extent cx="1987550" cy="1234440"/>
            <wp:effectExtent l="19050" t="0" r="0" b="0"/>
            <wp:wrapNone/>
            <wp:docPr id="8" name="Picture 1" descr="http://www.californiaindianeducation.org/indian_boarding_schools/pictures/Torlino_Before-After_Portra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iforniaindianeducation.org/indian_boarding_schools/pictures/Torlino_Before-After_Portrait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 t="4291"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7CE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3836035</wp:posOffset>
            </wp:positionV>
            <wp:extent cx="1928495" cy="1317625"/>
            <wp:effectExtent l="19050" t="0" r="0" b="0"/>
            <wp:wrapNone/>
            <wp:docPr id="2" name="Picture 4" descr="http://www.graphicwitness.org/group/nastw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phicwitness.org/group/nastwm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42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326">
        <w:br w:type="page"/>
      </w:r>
      <w:r w:rsidR="002C01ED">
        <w:rPr>
          <w:noProof/>
        </w:rPr>
        <w:pict>
          <v:rect id="_x0000_s1108" style="position:absolute;left:0;text-align:left;margin-left:-72.9pt;margin-top:417.35pt;width:203.8pt;height:122.4pt;z-index:251714560"/>
        </w:pict>
      </w:r>
      <w:r w:rsidR="002C01ED">
        <w:rPr>
          <w:noProof/>
        </w:rPr>
        <w:pict>
          <v:rect id="_x0000_s1107" style="position:absolute;left:0;text-align:left;margin-left:-73pt;margin-top:295.45pt;width:203.8pt;height:122.4pt;z-index:251713536"/>
        </w:pict>
      </w:r>
      <w:r w:rsidR="002C01ED">
        <w:rPr>
          <w:noProof/>
        </w:rPr>
        <w:pict>
          <v:rect id="_x0000_s1106" style="position:absolute;left:0;text-align:left;margin-left:-72.9pt;margin-top:173.05pt;width:203.8pt;height:122.4pt;z-index:251712512"/>
        </w:pict>
      </w:r>
      <w:r w:rsidR="002C01ED">
        <w:rPr>
          <w:noProof/>
        </w:rPr>
        <w:pict>
          <v:rect id="_x0000_s1105" style="position:absolute;left:0;text-align:left;margin-left:-73pt;margin-top:50.65pt;width:203.8pt;height:122.4pt;z-index:251711488"/>
        </w:pict>
      </w:r>
      <w:r w:rsidR="002C01ED">
        <w:rPr>
          <w:noProof/>
        </w:rPr>
        <w:pict>
          <v:rect id="_x0000_s1104" style="position:absolute;left:0;text-align:left;margin-left:-72.9pt;margin-top:-71.8pt;width:203.8pt;height:122.4pt;z-index:251710464"/>
        </w:pict>
      </w:r>
      <w:r w:rsidR="002C01ED">
        <w:rPr>
          <w:noProof/>
        </w:rPr>
        <w:pict>
          <v:rect id="_x0000_s1121" style="position:absolute;left:0;text-align:left;margin-left:516pt;margin-top:-71.8pt;width:203.8pt;height:122.4pt;z-index:251727872;v-text-anchor:middle" filled="f">
            <v:textbox style="mso-next-textbox:#_x0000_s1121">
              <w:txbxContent>
                <w:p w:rsidR="00193326" w:rsidRPr="007F12B8" w:rsidRDefault="007F12B8" w:rsidP="007F12B8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Lynching</w:t>
                  </w:r>
                  <w:r w:rsidRPr="007F12B8">
                    <w:t xml:space="preserve"> </w:t>
                  </w:r>
                </w:p>
              </w:txbxContent>
            </v:textbox>
          </v:rect>
        </w:pict>
      </w:r>
      <w:r w:rsidR="002C01ED">
        <w:rPr>
          <w:noProof/>
        </w:rPr>
        <w:pict>
          <v:rect id="_x0000_s1125" style="position:absolute;left:0;text-align:left;margin-left:516pt;margin-top:417.35pt;width:203.8pt;height:122.4pt;z-index:251731968;v-text-anchor:middle" filled="f">
            <v:textbox style="mso-next-textbox:#_x0000_s1125">
              <w:txbxContent>
                <w:p w:rsidR="00193326" w:rsidRPr="008E55B1" w:rsidRDefault="007F12B8" w:rsidP="007F12B8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Assimilation</w:t>
                  </w:r>
                </w:p>
              </w:txbxContent>
            </v:textbox>
          </v:rect>
        </w:pict>
      </w:r>
      <w:r w:rsidR="002C01ED">
        <w:rPr>
          <w:noProof/>
        </w:rPr>
        <w:pict>
          <v:rect id="_x0000_s1124" style="position:absolute;left:0;text-align:left;margin-left:515.9pt;margin-top:295.45pt;width:203.8pt;height:122.4pt;z-index:251730944;v-text-anchor:middle" filled="f">
            <v:textbox style="mso-next-textbox:#_x0000_s1124">
              <w:txbxContent>
                <w:p w:rsidR="008E55B1" w:rsidRPr="008E55B1" w:rsidRDefault="008E55B1" w:rsidP="008E55B1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Political machine</w:t>
                  </w:r>
                </w:p>
              </w:txbxContent>
            </v:textbox>
          </v:rect>
        </w:pict>
      </w:r>
      <w:r w:rsidR="002C01ED">
        <w:rPr>
          <w:noProof/>
        </w:rPr>
        <w:pict>
          <v:rect id="_x0000_s1123" style="position:absolute;left:0;text-align:left;margin-left:516pt;margin-top:173.05pt;width:203.8pt;height:122.4pt;z-index:251729920;v-text-anchor:middle" filled="f">
            <v:textbox style="mso-next-textbox:#_x0000_s1123">
              <w:txbxContent>
                <w:p w:rsidR="008E55B1" w:rsidRPr="008E55B1" w:rsidRDefault="007F12B8" w:rsidP="007F12B8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Muckraker</w:t>
                  </w:r>
                </w:p>
              </w:txbxContent>
            </v:textbox>
          </v:rect>
        </w:pict>
      </w:r>
      <w:r w:rsidR="002C01ED">
        <w:rPr>
          <w:noProof/>
        </w:rPr>
        <w:pict>
          <v:rect id="_x0000_s1122" style="position:absolute;left:0;text-align:left;margin-left:515.9pt;margin-top:50.65pt;width:203.8pt;height:122.4pt;z-index:251728896;v-text-anchor:middle" filled="f">
            <v:textbox style="mso-next-textbox:#_x0000_s1122">
              <w:txbxContent>
                <w:p w:rsidR="008E55B1" w:rsidRPr="007F12B8" w:rsidRDefault="007F12B8" w:rsidP="007F12B8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Homesteader</w:t>
                  </w:r>
                  <w:r w:rsidRPr="007F12B8">
                    <w:t xml:space="preserve"> </w:t>
                  </w:r>
                </w:p>
              </w:txbxContent>
            </v:textbox>
          </v:rect>
        </w:pict>
      </w:r>
    </w:p>
    <w:p w:rsidR="00234582" w:rsidRDefault="008E55B1">
      <w:r w:rsidRPr="008E55B1">
        <w:lastRenderedPageBreak/>
        <w:t xml:space="preserve">  </w:t>
      </w:r>
    </w:p>
    <w:sectPr w:rsidR="00234582" w:rsidSect="0051018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FD" w:rsidRDefault="008015FD" w:rsidP="00AD32EC">
      <w:pPr>
        <w:spacing w:after="0" w:line="240" w:lineRule="auto"/>
      </w:pPr>
      <w:r>
        <w:separator/>
      </w:r>
    </w:p>
  </w:endnote>
  <w:endnote w:type="continuationSeparator" w:id="0">
    <w:p w:rsidR="008015FD" w:rsidRDefault="008015FD" w:rsidP="00AD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FD" w:rsidRDefault="008015FD" w:rsidP="00AD32EC">
      <w:pPr>
        <w:spacing w:after="0" w:line="240" w:lineRule="auto"/>
      </w:pPr>
      <w:r>
        <w:separator/>
      </w:r>
    </w:p>
  </w:footnote>
  <w:footnote w:type="continuationSeparator" w:id="0">
    <w:p w:rsidR="008015FD" w:rsidRDefault="008015FD" w:rsidP="00AD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41B1"/>
    <w:multiLevelType w:val="hybridMultilevel"/>
    <w:tmpl w:val="EC20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E89"/>
    <w:multiLevelType w:val="hybridMultilevel"/>
    <w:tmpl w:val="61E8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1ED"/>
    <w:multiLevelType w:val="hybridMultilevel"/>
    <w:tmpl w:val="1194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F2124"/>
    <w:multiLevelType w:val="hybridMultilevel"/>
    <w:tmpl w:val="EC20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315BD"/>
    <w:multiLevelType w:val="hybridMultilevel"/>
    <w:tmpl w:val="1194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152"/>
    <w:rsid w:val="000952BC"/>
    <w:rsid w:val="000A207C"/>
    <w:rsid w:val="000B5D09"/>
    <w:rsid w:val="000F7EB5"/>
    <w:rsid w:val="00114ECD"/>
    <w:rsid w:val="0015203C"/>
    <w:rsid w:val="00193326"/>
    <w:rsid w:val="001B602D"/>
    <w:rsid w:val="001C3D81"/>
    <w:rsid w:val="00204CDB"/>
    <w:rsid w:val="0021366F"/>
    <w:rsid w:val="00220A33"/>
    <w:rsid w:val="002B5CA4"/>
    <w:rsid w:val="002C01ED"/>
    <w:rsid w:val="00306136"/>
    <w:rsid w:val="003B0152"/>
    <w:rsid w:val="003F5DB4"/>
    <w:rsid w:val="004818B6"/>
    <w:rsid w:val="00492065"/>
    <w:rsid w:val="00494851"/>
    <w:rsid w:val="0051018D"/>
    <w:rsid w:val="00540004"/>
    <w:rsid w:val="0054150F"/>
    <w:rsid w:val="00545C18"/>
    <w:rsid w:val="00573B0E"/>
    <w:rsid w:val="005847C7"/>
    <w:rsid w:val="00596FA9"/>
    <w:rsid w:val="005A7AB5"/>
    <w:rsid w:val="00682688"/>
    <w:rsid w:val="006E1AA3"/>
    <w:rsid w:val="00735614"/>
    <w:rsid w:val="00747A5F"/>
    <w:rsid w:val="007F12B8"/>
    <w:rsid w:val="008015FD"/>
    <w:rsid w:val="00802518"/>
    <w:rsid w:val="0081208A"/>
    <w:rsid w:val="0083227C"/>
    <w:rsid w:val="00855D09"/>
    <w:rsid w:val="008D5A75"/>
    <w:rsid w:val="008E55B1"/>
    <w:rsid w:val="0094694F"/>
    <w:rsid w:val="009624C5"/>
    <w:rsid w:val="00963CEF"/>
    <w:rsid w:val="009B6764"/>
    <w:rsid w:val="009E5A07"/>
    <w:rsid w:val="00A02B72"/>
    <w:rsid w:val="00A527CE"/>
    <w:rsid w:val="00AC0FDA"/>
    <w:rsid w:val="00AD32EC"/>
    <w:rsid w:val="00B1340F"/>
    <w:rsid w:val="00B211FF"/>
    <w:rsid w:val="00B73A60"/>
    <w:rsid w:val="00BB3C55"/>
    <w:rsid w:val="00C722CD"/>
    <w:rsid w:val="00C77863"/>
    <w:rsid w:val="00CB2160"/>
    <w:rsid w:val="00D51347"/>
    <w:rsid w:val="00D74A8F"/>
    <w:rsid w:val="00DA7BD7"/>
    <w:rsid w:val="00E110DA"/>
    <w:rsid w:val="00E21807"/>
    <w:rsid w:val="00EA15BB"/>
    <w:rsid w:val="00EE4164"/>
    <w:rsid w:val="00F20751"/>
    <w:rsid w:val="00F3778A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0E3C600D-2CEE-4F4B-96D9-40C5E92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2EC"/>
  </w:style>
  <w:style w:type="paragraph" w:styleId="Footer">
    <w:name w:val="footer"/>
    <w:basedOn w:val="Normal"/>
    <w:link w:val="FooterChar"/>
    <w:uiPriority w:val="99"/>
    <w:semiHidden/>
    <w:unhideWhenUsed/>
    <w:rsid w:val="00AD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2EC"/>
  </w:style>
  <w:style w:type="paragraph" w:styleId="BalloonText">
    <w:name w:val="Balloon Text"/>
    <w:basedOn w:val="Normal"/>
    <w:link w:val="BalloonTextChar"/>
    <w:uiPriority w:val="99"/>
    <w:semiHidden/>
    <w:unhideWhenUsed/>
    <w:rsid w:val="0085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3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2A78-6B99-4020-87A2-4F463379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5</cp:revision>
  <cp:lastPrinted>2014-02-24T16:14:00Z</cp:lastPrinted>
  <dcterms:created xsi:type="dcterms:W3CDTF">2015-01-20T13:43:00Z</dcterms:created>
  <dcterms:modified xsi:type="dcterms:W3CDTF">2015-08-21T16:27:00Z</dcterms:modified>
</cp:coreProperties>
</file>